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B1" w:rsidRDefault="009F24B1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9F24B1" w:rsidRDefault="009F24B1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9F24B1" w:rsidRDefault="009F24B1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9F24B1" w:rsidRDefault="009F24B1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9F24B1" w:rsidRDefault="009F24B1" w:rsidP="009F24B1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9F24B1" w:rsidRDefault="009F24B1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F24B1" w:rsidRPr="00511C58" w:rsidRDefault="008923AE" w:rsidP="009F24B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96</w:t>
      </w:r>
      <w:r w:rsidR="009F24B1">
        <w:rPr>
          <w:sz w:val="24"/>
          <w:szCs w:val="24"/>
        </w:rPr>
        <w:t xml:space="preserve"> </w:t>
      </w:r>
      <w:r w:rsidR="009F24B1" w:rsidRPr="00511C58">
        <w:rPr>
          <w:sz w:val="24"/>
          <w:szCs w:val="24"/>
        </w:rPr>
        <w:t>СЕССИИ</w:t>
      </w:r>
    </w:p>
    <w:p w:rsidR="009F24B1" w:rsidRPr="00511C58" w:rsidRDefault="009F24B1" w:rsidP="009F24B1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9F24B1" w:rsidRDefault="009F24B1" w:rsidP="009F24B1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 w:rsidR="008923AE">
        <w:rPr>
          <w:b w:val="0"/>
          <w:sz w:val="24"/>
          <w:szCs w:val="24"/>
        </w:rPr>
        <w:t>05.08.</w:t>
      </w:r>
      <w:r>
        <w:rPr>
          <w:b w:val="0"/>
          <w:sz w:val="24"/>
          <w:szCs w:val="24"/>
        </w:rPr>
        <w:t xml:space="preserve">2024 года № </w:t>
      </w:r>
      <w:r w:rsidRPr="00511C58">
        <w:rPr>
          <w:b w:val="0"/>
          <w:sz w:val="24"/>
          <w:szCs w:val="24"/>
        </w:rPr>
        <w:t xml:space="preserve"> </w:t>
      </w:r>
      <w:r w:rsidR="008923AE">
        <w:rPr>
          <w:b w:val="0"/>
          <w:sz w:val="24"/>
          <w:szCs w:val="24"/>
        </w:rPr>
        <w:t>190</w:t>
      </w:r>
    </w:p>
    <w:p w:rsidR="009F24B1" w:rsidRDefault="009F24B1" w:rsidP="009F24B1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Александровка </w:t>
      </w:r>
    </w:p>
    <w:p w:rsidR="009F24B1" w:rsidRDefault="009F24B1" w:rsidP="009F24B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9F24B1" w:rsidRDefault="009F24B1" w:rsidP="009F24B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9F24B1" w:rsidRDefault="009F24B1" w:rsidP="009F24B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24B1" w:rsidRPr="00917165" w:rsidRDefault="009F24B1" w:rsidP="009F24B1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9F24B1" w:rsidRPr="0093503E" w:rsidRDefault="009F24B1" w:rsidP="009F24B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9F24B1" w:rsidRDefault="009F24B1" w:rsidP="009F24B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9F24B1" w:rsidRPr="002C6450" w:rsidRDefault="009F24B1" w:rsidP="009F24B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F24B1" w:rsidRPr="001D03D4" w:rsidRDefault="009F24B1" w:rsidP="009F24B1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9F24B1" w:rsidRPr="00DA718D" w:rsidRDefault="009F24B1" w:rsidP="009F24B1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1.1. </w:t>
      </w:r>
      <w:r w:rsidRPr="001D03D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1D03D4">
        <w:rPr>
          <w:rFonts w:ascii="Arial" w:hAnsi="Arial" w:cs="Arial"/>
        </w:rPr>
        <w:t xml:space="preserve"> № </w:t>
      </w:r>
      <w:r w:rsidR="008923A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изложить в новой редакции </w:t>
      </w:r>
      <w:r w:rsidRPr="00DA718D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9F24B1" w:rsidRPr="00DA718D" w:rsidRDefault="009F24B1" w:rsidP="009F24B1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9F24B1" w:rsidRPr="002C6450" w:rsidRDefault="009F24B1" w:rsidP="009F24B1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9F24B1" w:rsidRDefault="009F24B1" w:rsidP="009F24B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9F24B1" w:rsidRDefault="009F24B1" w:rsidP="009F24B1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9F24B1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9F24B1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9F24B1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</w:pPr>
    </w:p>
    <w:p w:rsidR="009F24B1" w:rsidRDefault="009F24B1" w:rsidP="009F24B1">
      <w:pPr>
        <w:rPr>
          <w:caps/>
          <w:sz w:val="20"/>
          <w:szCs w:val="20"/>
        </w:rPr>
      </w:pPr>
    </w:p>
    <w:p w:rsidR="009F24B1" w:rsidRDefault="009F24B1" w:rsidP="009F24B1">
      <w:pPr>
        <w:ind w:left="7788"/>
        <w:rPr>
          <w:caps/>
          <w:sz w:val="20"/>
          <w:szCs w:val="20"/>
        </w:rPr>
        <w:sectPr w:rsidR="009F24B1" w:rsidSect="000C0A30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9F24B1" w:rsidRDefault="009F24B1" w:rsidP="009F24B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9F24B1" w:rsidRDefault="009F24B1" w:rsidP="009F24B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9F24B1" w:rsidRDefault="009F24B1" w:rsidP="009F24B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9F24B1" w:rsidRDefault="009F24B1" w:rsidP="009F24B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923AE">
        <w:rPr>
          <w:sz w:val="24"/>
          <w:szCs w:val="24"/>
        </w:rPr>
        <w:t>05.08.2024. №190</w:t>
      </w:r>
    </w:p>
    <w:p w:rsidR="009F24B1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9F24B1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9F24B1" w:rsidRPr="00802757" w:rsidRDefault="009F24B1" w:rsidP="009F24B1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9F24B1" w:rsidRDefault="009F24B1" w:rsidP="009F24B1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9F24B1" w:rsidRDefault="009F24B1" w:rsidP="009F24B1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9F24B1" w:rsidRPr="00802757" w:rsidRDefault="009F24B1" w:rsidP="009F24B1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9F24B1" w:rsidRPr="00802757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9F24B1" w:rsidRPr="00802757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9F24B1" w:rsidRDefault="009F24B1" w:rsidP="009F24B1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9F24B1" w:rsidTr="00F72C8E">
        <w:trPr>
          <w:trHeight w:val="1530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9F24B1" w:rsidRPr="009B5FDB" w:rsidRDefault="009F24B1" w:rsidP="00F72C8E">
            <w:pPr>
              <w:jc w:val="right"/>
            </w:pP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9F24B1" w:rsidRDefault="009F24B1" w:rsidP="00F72C8E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9F24B1" w:rsidRPr="009B5FDB" w:rsidRDefault="009F24B1" w:rsidP="00F72C8E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9F24B1" w:rsidRPr="009B5FDB" w:rsidRDefault="009F24B1" w:rsidP="00F72C8E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9F24B1" w:rsidTr="00F72C8E">
        <w:trPr>
          <w:trHeight w:val="346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F24B1" w:rsidRPr="00ED2C14" w:rsidRDefault="009F24B1" w:rsidP="00F72C8E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F24B1" w:rsidRDefault="009F24B1" w:rsidP="00F72C8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9F24B1" w:rsidRDefault="009F24B1" w:rsidP="00F72C8E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9F24B1" w:rsidRDefault="009F24B1" w:rsidP="00F72C8E">
            <w:pPr>
              <w:jc w:val="center"/>
            </w:pPr>
            <w:r>
              <w:t>11</w:t>
            </w:r>
          </w:p>
        </w:tc>
      </w:tr>
      <w:tr w:rsidR="009F24B1" w:rsidRPr="00940903" w:rsidTr="00F72C8E">
        <w:trPr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9F24B1" w:rsidRPr="00225AA9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  <w:r w:rsidRPr="00940903">
              <w:t>нет</w:t>
            </w:r>
          </w:p>
        </w:tc>
      </w:tr>
      <w:tr w:rsidR="009F24B1" w:rsidRPr="00940903" w:rsidTr="00F72C8E">
        <w:trPr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9F24B1" w:rsidRPr="00225AA9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  <w:r w:rsidRPr="00940903">
              <w:t>нет</w:t>
            </w:r>
          </w:p>
        </w:tc>
      </w:tr>
      <w:tr w:rsidR="009F24B1" w:rsidRPr="00940903" w:rsidTr="00F72C8E">
        <w:trPr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9F24B1" w:rsidRPr="00225AA9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  <w:r w:rsidRPr="00940903">
              <w:t>нет</w:t>
            </w:r>
          </w:p>
        </w:tc>
      </w:tr>
      <w:tr w:rsidR="009F24B1" w:rsidRPr="00940903" w:rsidTr="00F72C8E">
        <w:trPr>
          <w:trHeight w:val="1246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9F24B1" w:rsidRPr="00225AA9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  <w:r w:rsidRPr="00940903">
              <w:t>нет</w:t>
            </w:r>
          </w:p>
        </w:tc>
      </w:tr>
      <w:tr w:rsidR="009F24B1" w:rsidRPr="00940903" w:rsidTr="00F72C8E">
        <w:trPr>
          <w:trHeight w:val="450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9F24B1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9F24B1" w:rsidRPr="002C35E4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Pr="00722A51" w:rsidRDefault="009F24B1" w:rsidP="00F72C8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</w:p>
        </w:tc>
      </w:tr>
      <w:tr w:rsidR="009F24B1" w:rsidRPr="00940903" w:rsidTr="00F72C8E">
        <w:trPr>
          <w:trHeight w:val="435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9F24B1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vertAlign w:val="superscript"/>
              </w:rPr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Pr="00722A51" w:rsidRDefault="009F24B1" w:rsidP="00F72C8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</w:p>
        </w:tc>
      </w:tr>
      <w:tr w:rsidR="009F24B1" w:rsidRPr="00940903" w:rsidTr="00F72C8E">
        <w:trPr>
          <w:trHeight w:val="630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9F24B1" w:rsidRDefault="009F24B1" w:rsidP="00F72C8E">
            <w:r>
              <w:t xml:space="preserve">Квартира 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457EE9" w:rsidRDefault="009F24B1" w:rsidP="00F72C8E">
            <w:pPr>
              <w:jc w:val="center"/>
            </w:pPr>
          </w:p>
          <w:p w:rsidR="009F24B1" w:rsidRPr="00457EE9" w:rsidRDefault="009F24B1" w:rsidP="00F72C8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9F24B1" w:rsidRPr="00722A51" w:rsidRDefault="009F24B1" w:rsidP="00F72C8E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9F24B1" w:rsidRPr="00940903" w:rsidRDefault="009F24B1" w:rsidP="00F72C8E">
            <w:pPr>
              <w:jc w:val="center"/>
            </w:pPr>
          </w:p>
        </w:tc>
      </w:tr>
      <w:tr w:rsidR="009F24B1" w:rsidRPr="00940903" w:rsidTr="00F72C8E">
        <w:trPr>
          <w:gridAfter w:val="1"/>
          <w:wAfter w:w="45" w:type="dxa"/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9F24B1" w:rsidRPr="00225AA9" w:rsidRDefault="009F24B1" w:rsidP="00F72C8E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>Клуб на 300 мест</w:t>
            </w:r>
          </w:p>
          <w:p w:rsidR="009F24B1" w:rsidRPr="00225AA9" w:rsidRDefault="009F24B1" w:rsidP="00F72C8E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065"/>
        </w:trPr>
        <w:tc>
          <w:tcPr>
            <w:tcW w:w="606" w:type="dxa"/>
          </w:tcPr>
          <w:p w:rsidR="009F24B1" w:rsidRPr="00204FC2" w:rsidRDefault="009F24B1" w:rsidP="00F72C8E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9F24B1" w:rsidRPr="00C70698" w:rsidRDefault="009F24B1" w:rsidP="00F72C8E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065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>Детский сад</w:t>
            </w:r>
          </w:p>
          <w:p w:rsidR="009F24B1" w:rsidRPr="00225AA9" w:rsidRDefault="009F24B1" w:rsidP="00F72C8E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433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 xml:space="preserve">Жилой дом </w:t>
            </w:r>
          </w:p>
          <w:p w:rsidR="009F24B1" w:rsidRPr="00225AA9" w:rsidRDefault="009F24B1" w:rsidP="00F72C8E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977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>
              <w:t>Раздевалка на стадионе</w:t>
            </w:r>
          </w:p>
          <w:p w:rsidR="009F24B1" w:rsidRPr="00225AA9" w:rsidRDefault="009F24B1" w:rsidP="00F72C8E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2114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 xml:space="preserve">Административное здание </w:t>
            </w:r>
          </w:p>
          <w:p w:rsidR="009F24B1" w:rsidRPr="00225AA9" w:rsidRDefault="009F24B1" w:rsidP="00F72C8E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2403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 w:rsidRPr="00225AA9">
              <w:t xml:space="preserve">Насосная станция </w:t>
            </w:r>
          </w:p>
          <w:p w:rsidR="009F24B1" w:rsidRPr="00225AA9" w:rsidRDefault="009F24B1" w:rsidP="00F72C8E">
            <w:pPr>
              <w:jc w:val="right"/>
            </w:pP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9F24B1" w:rsidRPr="00225AA9" w:rsidRDefault="009F24B1" w:rsidP="00F72C8E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090"/>
        </w:trPr>
        <w:tc>
          <w:tcPr>
            <w:tcW w:w="606" w:type="dxa"/>
          </w:tcPr>
          <w:p w:rsidR="009F24B1" w:rsidRPr="00225AA9" w:rsidRDefault="009F24B1" w:rsidP="00F72C8E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  <w:r>
              <w:t xml:space="preserve">Газопровод среднего давления </w:t>
            </w:r>
          </w:p>
          <w:p w:rsidR="009F24B1" w:rsidRPr="00225AA9" w:rsidRDefault="009F24B1" w:rsidP="00F72C8E">
            <w:pPr>
              <w:jc w:val="right"/>
            </w:pPr>
          </w:p>
        </w:tc>
        <w:tc>
          <w:tcPr>
            <w:tcW w:w="1984" w:type="dxa"/>
          </w:tcPr>
          <w:p w:rsidR="009F24B1" w:rsidRPr="00225AA9" w:rsidRDefault="009F24B1" w:rsidP="00F72C8E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9F24B1" w:rsidRPr="00FA3C05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324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9F24B1" w:rsidRDefault="009F24B1" w:rsidP="00F72C8E">
            <w:pPr>
              <w:jc w:val="center"/>
            </w:pPr>
          </w:p>
          <w:p w:rsidR="009F24B1" w:rsidRPr="00E1104F" w:rsidRDefault="009F24B1" w:rsidP="00F72C8E">
            <w:pPr>
              <w:jc w:val="center"/>
            </w:pPr>
            <w:r w:rsidRPr="00E1104F">
              <w:rPr>
                <w:sz w:val="22"/>
                <w:szCs w:val="22"/>
              </w:rPr>
              <w:t>2159176,98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480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</w:p>
          <w:p w:rsidR="009F24B1" w:rsidRPr="00EE1AAA" w:rsidRDefault="009F24B1" w:rsidP="00F72C8E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9F24B1" w:rsidRPr="00225AA9" w:rsidRDefault="009F24B1" w:rsidP="00F72C8E">
            <w:pPr>
              <w:jc w:val="center"/>
            </w:pP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458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857B6A" w:rsidRDefault="009F24B1" w:rsidP="00F72C8E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492"/>
        </w:trPr>
        <w:tc>
          <w:tcPr>
            <w:tcW w:w="606" w:type="dxa"/>
          </w:tcPr>
          <w:p w:rsidR="009F24B1" w:rsidRDefault="009F24B1" w:rsidP="00F72C8E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9F24B1" w:rsidRDefault="009F24B1" w:rsidP="00F72C8E">
            <w:pPr>
              <w:jc w:val="center"/>
            </w:pP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857B6A" w:rsidRDefault="009F24B1" w:rsidP="00F72C8E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807B96" w:rsidRDefault="009F24B1" w:rsidP="00F72C8E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9F24B1" w:rsidRDefault="009F24B1" w:rsidP="00F72C8E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right"/>
            </w:pPr>
          </w:p>
          <w:p w:rsidR="009F24B1" w:rsidRDefault="009F24B1" w:rsidP="00F72C8E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</w:pPr>
          </w:p>
          <w:p w:rsidR="009F24B1" w:rsidRPr="00225AA9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</w:pPr>
          </w:p>
          <w:p w:rsidR="009F24B1" w:rsidRPr="002C35E4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857B6A" w:rsidRDefault="009F24B1" w:rsidP="00F72C8E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</w:p>
          <w:p w:rsidR="009F24B1" w:rsidRPr="00807B96" w:rsidRDefault="009F24B1" w:rsidP="00F72C8E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9F24B1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9F24B1" w:rsidRPr="00225AA9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609CE" w:rsidRDefault="009F24B1" w:rsidP="00F72C8E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40903" w:rsidRDefault="009F24B1" w:rsidP="00F72C8E">
            <w:r w:rsidRPr="00940903">
              <w:t>нет</w:t>
            </w:r>
          </w:p>
        </w:tc>
      </w:tr>
      <w:tr w:rsidR="009F24B1" w:rsidRPr="00940903" w:rsidTr="00F72C8E">
        <w:trPr>
          <w:gridAfter w:val="1"/>
          <w:wAfter w:w="45" w:type="dxa"/>
          <w:trHeight w:val="14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right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right"/>
            </w:pPr>
            <w:r w:rsidRPr="00272F48">
              <w:rPr>
                <w:color w:val="000000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</w:pPr>
            <w:r w:rsidRPr="00272F48"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 w:rsidRPr="00272F48">
              <w:rPr>
                <w:sz w:val="22"/>
                <w:szCs w:val="22"/>
              </w:rPr>
              <w:t>.А</w:t>
            </w:r>
            <w:proofErr w:type="gramEnd"/>
            <w:r w:rsidRPr="00272F48">
              <w:rPr>
                <w:sz w:val="22"/>
                <w:szCs w:val="22"/>
              </w:rPr>
              <w:t>лександровка, ул.</w:t>
            </w:r>
            <w:r>
              <w:rPr>
                <w:sz w:val="22"/>
                <w:szCs w:val="22"/>
              </w:rPr>
              <w:t>Ленина, 38в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rPr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 xml:space="preserve">Нет </w:t>
            </w:r>
          </w:p>
        </w:tc>
      </w:tr>
      <w:tr w:rsidR="009F24B1" w:rsidRPr="00940903" w:rsidTr="00F72C8E">
        <w:trPr>
          <w:gridAfter w:val="1"/>
          <w:wAfter w:w="45" w:type="dxa"/>
          <w:trHeight w:val="3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jc w:val="right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</w:pPr>
            <w:r>
              <w:rPr>
                <w:sz w:val="22"/>
                <w:szCs w:val="22"/>
              </w:rPr>
              <w:t>Воронежская область, р-н Россошанский,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Россошанского муниципального района Воронежской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rPr>
                <w:color w:val="000000"/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272F48" w:rsidRDefault="009F24B1" w:rsidP="00F7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F24B1" w:rsidRPr="00204FC2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9F24B1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F24B1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F24B1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F24B1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F24B1" w:rsidRPr="00CE06C3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9F24B1" w:rsidRPr="00802757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9F24B1" w:rsidRPr="00802757" w:rsidRDefault="009F24B1" w:rsidP="009F24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9F24B1" w:rsidRPr="00802757" w:rsidTr="00F72C8E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9F24B1" w:rsidRPr="00802757" w:rsidRDefault="009F24B1" w:rsidP="00F72C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802757" w:rsidRDefault="009F24B1" w:rsidP="00F72C8E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9F24B1" w:rsidRPr="00802757" w:rsidTr="00F72C8E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EA2F5C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E4313B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KALINA 219410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412842,35/ 275228,40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E4313B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color w:val="000000"/>
              </w:rPr>
              <w:t>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Договор купли-продажи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F72C8E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№ 86 от 02.04.2009 года Совета народных депутатов Александровского </w:t>
            </w:r>
            <w:r w:rsidRPr="00C66013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F24B1" w:rsidRPr="00802757" w:rsidTr="00F72C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9F24B1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9F24B1" w:rsidRPr="00802757" w:rsidTr="00F72C8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Ограждение кладбища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500500,00/500500,00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66013" w:rsidRDefault="009F24B1" w:rsidP="00F72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C92A16" w:rsidRDefault="009F24B1" w:rsidP="009F24B1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Александровского сельского Совета народных депутатов от </w:t>
            </w:r>
            <w:r>
              <w:rPr>
                <w:rFonts w:ascii="Arial" w:hAnsi="Arial" w:cs="Arial"/>
              </w:rPr>
              <w:t>23.07.2024г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Pr="0092109B" w:rsidRDefault="009F24B1" w:rsidP="00F72C8E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1" w:rsidRDefault="009F24B1" w:rsidP="00F72C8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9F24B1" w:rsidRDefault="009F24B1" w:rsidP="009F24B1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9F24B1" w:rsidSect="000C0A30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9F24B1" w:rsidRDefault="009F24B1" w:rsidP="009F24B1"/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24B1"/>
    <w:rsid w:val="00114453"/>
    <w:rsid w:val="007B0A9B"/>
    <w:rsid w:val="008923AE"/>
    <w:rsid w:val="009F24B1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9F24B1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9F2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F2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F24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2024-08-05T10:19:00Z</cp:lastPrinted>
  <dcterms:created xsi:type="dcterms:W3CDTF">2024-08-05T10:22:00Z</dcterms:created>
  <dcterms:modified xsi:type="dcterms:W3CDTF">2024-08-05T10:22:00Z</dcterms:modified>
</cp:coreProperties>
</file>